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1D" w:rsidRPr="00A520CD" w:rsidRDefault="00D44F1D" w:rsidP="00D44F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0CD">
        <w:rPr>
          <w:rFonts w:ascii="Times New Roman" w:hAnsi="Times New Roman" w:cs="Times New Roman"/>
          <w:b/>
          <w:bCs/>
          <w:sz w:val="28"/>
          <w:szCs w:val="28"/>
        </w:rPr>
        <w:t>1.3.1. Institution integrates crosscutting issues relevant to Professional Ethics, Gender, Human Values, Environment and Sustainability in transacting the Curriculum: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>Arabic</w:t>
      </w:r>
    </w:p>
    <w:p w:rsidR="00A45654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 </w:t>
      </w:r>
      <w:hyperlink r:id="rId4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https://cacollege.ac.in/upload/dvv/1705061535.pdf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 xml:space="preserve">Economics 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https://cacollege.ac.in/upload/dvv/1705061474.pdf</w:t>
        </w:r>
      </w:hyperlink>
    </w:p>
    <w:p w:rsidR="00D44F1D" w:rsidRPr="00964276" w:rsidRDefault="00D44F1D" w:rsidP="00D44F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6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https://cacollege.ac.in/upload/dvv/1705061375.pdf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7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https://cacollege.ac.in/upload/dvv/1705060946.pdf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>History</w:t>
      </w:r>
      <w:r w:rsidRPr="00D44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8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https://cacollege.ac.in/upload/dvv/1705060778.pdf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 xml:space="preserve">Philosophy 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9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https://cacollege.ac.in/upload/dvv/1705060673.pdf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1.3.1. Institution integrates crosscutting issues relevant to Professional Ethics, Gender, Human Values, Environment and Sustainability in transacting the Curriculum: </w:t>
      </w:r>
      <w:r w:rsidRPr="00964276">
        <w:rPr>
          <w:rFonts w:ascii="Times New Roman" w:hAnsi="Times New Roman" w:cs="Times New Roman"/>
          <w:b/>
          <w:bCs/>
          <w:sz w:val="24"/>
          <w:szCs w:val="24"/>
        </w:rPr>
        <w:t>Political Science</w:t>
      </w:r>
      <w:r w:rsidRPr="00D44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D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10" w:history="1">
        <w:r w:rsidRPr="00D44F1D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https://cacollege.ac.in/upload/dvv/1705060602.pdf</w:t>
        </w:r>
      </w:hyperlink>
    </w:p>
    <w:p w:rsidR="00D44F1D" w:rsidRPr="00D44F1D" w:rsidRDefault="00D44F1D" w:rsidP="00D44F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F1D" w:rsidRPr="00D44F1D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44F1D"/>
    <w:rsid w:val="003A484C"/>
    <w:rsid w:val="003F5B3F"/>
    <w:rsid w:val="00964276"/>
    <w:rsid w:val="00A45654"/>
    <w:rsid w:val="00A520CD"/>
    <w:rsid w:val="00D44F1D"/>
    <w:rsid w:val="00E8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ollege.ac.in/upload/dvv/170506077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college.ac.in/upload/dvv/170506094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506137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college.ac.in/upload/dvv/1705061474.pdf" TargetMode="External"/><Relationship Id="rId10" Type="http://schemas.openxmlformats.org/officeDocument/2006/relationships/hyperlink" Target="https://cacollege.ac.in/upload/dvv/1705060602.pdf" TargetMode="External"/><Relationship Id="rId4" Type="http://schemas.openxmlformats.org/officeDocument/2006/relationships/hyperlink" Target="https://cacollege.ac.in/upload/dvv/1705061535.pdf" TargetMode="External"/><Relationship Id="rId9" Type="http://schemas.openxmlformats.org/officeDocument/2006/relationships/hyperlink" Target="https://cacollege.ac.in/upload/dvv/170506067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2024-01-12T12:17:00Z</dcterms:created>
  <dcterms:modified xsi:type="dcterms:W3CDTF">2024-01-12T12:28:00Z</dcterms:modified>
</cp:coreProperties>
</file>